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83D39" w14:textId="778EE5A4" w:rsidR="006F7F61" w:rsidRPr="006F7F61" w:rsidRDefault="006F7F61">
      <w:pPr>
        <w:rPr>
          <w:b/>
          <w:bCs/>
          <w:sz w:val="26"/>
          <w:szCs w:val="26"/>
        </w:rPr>
      </w:pPr>
      <w:r w:rsidRPr="006F7F61">
        <w:rPr>
          <w:b/>
          <w:bCs/>
          <w:sz w:val="26"/>
          <w:szCs w:val="26"/>
        </w:rPr>
        <w:t>Mozart Requiem &amp; other sacred music</w:t>
      </w:r>
    </w:p>
    <w:p w14:paraId="2B71879D" w14:textId="77777777" w:rsidR="006F7F61" w:rsidRPr="006F7F61" w:rsidRDefault="006F7F61" w:rsidP="006F7F61">
      <w:pPr>
        <w:rPr>
          <w:b/>
          <w:bCs/>
        </w:rPr>
      </w:pPr>
      <w:r w:rsidRPr="006F7F61">
        <w:rPr>
          <w:b/>
          <w:bCs/>
        </w:rPr>
        <w:t>St Michael &amp; All Angels Church, Steventon</w:t>
      </w:r>
    </w:p>
    <w:p w14:paraId="70DD90B1" w14:textId="272B4B60" w:rsidR="006F7F61" w:rsidRPr="006F7F61" w:rsidRDefault="006F7F61">
      <w:pPr>
        <w:rPr>
          <w:b/>
          <w:bCs/>
        </w:rPr>
      </w:pPr>
      <w:r w:rsidRPr="006F7F61">
        <w:rPr>
          <w:b/>
          <w:bCs/>
        </w:rPr>
        <w:t>Sunday 2nd April 2023, 7 pm</w:t>
      </w:r>
    </w:p>
    <w:p w14:paraId="7916AF29" w14:textId="72F848B7" w:rsidR="006F7F61" w:rsidRDefault="006F7F61">
      <w:r w:rsidRPr="006F7F61">
        <w:rPr>
          <w:i/>
          <w:iCs/>
        </w:rPr>
        <w:t>Musical Director</w:t>
      </w:r>
      <w:r>
        <w:t>: Terry Pearce</w:t>
      </w:r>
    </w:p>
    <w:p w14:paraId="69DFE643" w14:textId="09A54705" w:rsidR="006F7F61" w:rsidRDefault="006F7F61">
      <w:r w:rsidRPr="006F7F61">
        <w:rPr>
          <w:i/>
          <w:iCs/>
        </w:rPr>
        <w:t>Deputy Conductor &amp; Continuo</w:t>
      </w:r>
      <w:r>
        <w:t>: Debbie West</w:t>
      </w:r>
    </w:p>
    <w:p w14:paraId="24A23A2C" w14:textId="175BB52E" w:rsidR="003056F9" w:rsidRDefault="003056F9">
      <w:r w:rsidRPr="003056F9">
        <w:rPr>
          <w:i/>
          <w:iCs/>
        </w:rPr>
        <w:t>Organist</w:t>
      </w:r>
      <w:r>
        <w:t>: Robert Thomas</w:t>
      </w:r>
    </w:p>
    <w:p w14:paraId="4C79D7E9" w14:textId="1C80C70D" w:rsidR="006F7F61" w:rsidRDefault="006F7F61">
      <w:r w:rsidRPr="006F7F61">
        <w:rPr>
          <w:i/>
          <w:iCs/>
        </w:rPr>
        <w:t>Guest Soloist Bass</w:t>
      </w:r>
      <w:r>
        <w:t>: Leslie Macleod-Miller</w:t>
      </w:r>
    </w:p>
    <w:p w14:paraId="0D958F37" w14:textId="30E4B98E" w:rsidR="006F7F61" w:rsidRPr="006F7F61" w:rsidRDefault="006F7F61">
      <w:r w:rsidRPr="006F7F61">
        <w:t>Tenor: Howard Feather</w:t>
      </w:r>
    </w:p>
    <w:p w14:paraId="51AF5706" w14:textId="6ED1EDE6" w:rsidR="006F7F61" w:rsidRDefault="006F7F61">
      <w:r w:rsidRPr="006F7F61">
        <w:t>Alto</w:t>
      </w:r>
      <w:r>
        <w:t>: Abby Evans</w:t>
      </w:r>
    </w:p>
    <w:p w14:paraId="4EC52736" w14:textId="06A08B5E" w:rsidR="006F7F61" w:rsidRDefault="006F7F61">
      <w:r w:rsidRPr="006F7F61">
        <w:rPr>
          <w:i/>
          <w:iCs/>
        </w:rPr>
        <w:t>Soprano</w:t>
      </w:r>
      <w:r>
        <w:t>: Helen Pearce</w:t>
      </w:r>
    </w:p>
    <w:p w14:paraId="580F3D89" w14:textId="7663C410" w:rsidR="006F7F61" w:rsidRDefault="003056F9" w:rsidP="00AD790D">
      <w:pPr>
        <w:jc w:val="center"/>
      </w:pPr>
      <w:r>
        <w:rPr>
          <w:noProof/>
        </w:rPr>
        <w:drawing>
          <wp:inline distT="0" distB="0" distL="0" distR="0" wp14:anchorId="467738EC" wp14:editId="160BD6A5">
            <wp:extent cx="4886325" cy="3211354"/>
            <wp:effectExtent l="0" t="0" r="0" b="8255"/>
            <wp:docPr id="1024727612" name="Picture 1" descr="A group of people in a churc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727612" name="Picture 1" descr="A group of people in a church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648" cy="321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59870" w14:textId="64862779" w:rsidR="003056F9" w:rsidRPr="00AD790D" w:rsidRDefault="003056F9" w:rsidP="00AD790D">
      <w:pPr>
        <w:jc w:val="center"/>
        <w:rPr>
          <w:i/>
          <w:iCs/>
        </w:rPr>
      </w:pPr>
      <w:r w:rsidRPr="00AD790D">
        <w:rPr>
          <w:i/>
          <w:iCs/>
        </w:rPr>
        <w:t>Choir, soloists and musical team (Terry Pearce, Leslie Macleod-Miller and Abby Evans are on the left of the front row; Debbie West, Robert Thomas and Helen Pearce are on the right of the front row with Howard Feather behind them)</w:t>
      </w:r>
    </w:p>
    <w:p w14:paraId="511D7AAE" w14:textId="3939739F" w:rsidR="006F7F61" w:rsidRDefault="00341DA6">
      <w:r>
        <w:t>The choir opened the concert with a performance of Be Still My Soul, a hymn sung to music from Finlandia by Jean Sibelius. Then came Lord Go</w:t>
      </w:r>
      <w:r w:rsidR="0085088F">
        <w:t>d</w:t>
      </w:r>
      <w:r>
        <w:t xml:space="preserve"> of </w:t>
      </w:r>
      <w:r w:rsidR="00A503A0">
        <w:t>Abraham</w:t>
      </w:r>
      <w:r>
        <w:t xml:space="preserve"> from </w:t>
      </w:r>
      <w:r w:rsidR="00A503A0">
        <w:t xml:space="preserve">Felix </w:t>
      </w:r>
      <w:r>
        <w:t>Mendelssohn’s Elijah sung by guest bass soloist Leslie Macleod-Miller followed by the choir singing the Sweet and Low</w:t>
      </w:r>
      <w:r w:rsidR="00A503A0">
        <w:t>, a poem by Alfred, Lord Tennyson, set to music</w:t>
      </w:r>
      <w:r>
        <w:t xml:space="preserve"> by </w:t>
      </w:r>
      <w:r w:rsidR="00A503A0">
        <w:t xml:space="preserve">Joseph </w:t>
      </w:r>
      <w:proofErr w:type="spellStart"/>
      <w:r w:rsidR="00A503A0">
        <w:t>Barnby</w:t>
      </w:r>
      <w:proofErr w:type="spellEnd"/>
      <w:r w:rsidR="00A503A0">
        <w:t xml:space="preserve">. Next a small group (Hazel Cutler, </w:t>
      </w:r>
      <w:proofErr w:type="spellStart"/>
      <w:r w:rsidR="00A503A0">
        <w:t>Tiri</w:t>
      </w:r>
      <w:proofErr w:type="spellEnd"/>
      <w:r w:rsidR="00A503A0">
        <w:t xml:space="preserve"> Jordan, Debbie West, Luke Le </w:t>
      </w:r>
      <w:proofErr w:type="spellStart"/>
      <w:r w:rsidR="00A503A0">
        <w:t>Maitre</w:t>
      </w:r>
      <w:proofErr w:type="spellEnd"/>
      <w:r w:rsidR="00A503A0">
        <w:t xml:space="preserve"> and Bede Beswick) sang an unaccompanied arrangement of the anthem God So Loved the World by John Goss </w:t>
      </w:r>
      <w:r w:rsidR="0085088F">
        <w:t xml:space="preserve">before </w:t>
      </w:r>
      <w:r w:rsidR="00A503A0">
        <w:t xml:space="preserve">Leslie Macleod-Miller returned to sing </w:t>
      </w:r>
      <w:r w:rsidR="00D932B9">
        <w:t xml:space="preserve">the </w:t>
      </w:r>
      <w:r w:rsidR="0085088F">
        <w:t xml:space="preserve">Victorian </w:t>
      </w:r>
      <w:r w:rsidR="00D932B9">
        <w:t>song</w:t>
      </w:r>
      <w:r w:rsidR="0085088F">
        <w:t xml:space="preserve">, </w:t>
      </w:r>
      <w:r w:rsidR="00A503A0">
        <w:t>The Holy City</w:t>
      </w:r>
      <w:r w:rsidR="0085088F">
        <w:t>,</w:t>
      </w:r>
      <w:r w:rsidR="00A503A0">
        <w:t xml:space="preserve"> </w:t>
      </w:r>
      <w:r w:rsidR="00D932B9">
        <w:t xml:space="preserve">set to music by </w:t>
      </w:r>
      <w:r w:rsidR="0085088F">
        <w:t xml:space="preserve">Stephen </w:t>
      </w:r>
      <w:r w:rsidR="00A503A0">
        <w:t>Adam</w:t>
      </w:r>
      <w:r w:rsidR="0085088F">
        <w:t>s</w:t>
      </w:r>
      <w:r w:rsidR="00A503A0">
        <w:t xml:space="preserve">. The first half of the concert concluded with the choir looking forward to the Coronation of King Charles III on 6 May by singing Ralph Vaughan Williams’ rousing setting of The Old Hundredth psalm tune (All People that on Earth do Dwell). </w:t>
      </w:r>
    </w:p>
    <w:p w14:paraId="6624B18F" w14:textId="2186EC91" w:rsidR="00CD31E9" w:rsidRDefault="00CD31E9">
      <w:r>
        <w:t>After a short interval came the main piece of the evening: the Requiem</w:t>
      </w:r>
      <w:r w:rsidR="00AD790D">
        <w:t xml:space="preserve"> in D minor by Wolfgang Amadeus Mozart</w:t>
      </w:r>
      <w:r>
        <w:t>.</w:t>
      </w:r>
      <w:r w:rsidR="00AD790D">
        <w:t xml:space="preserve"> The work was unfinished when Mozart died in December 1791 and was completed by Franz </w:t>
      </w:r>
      <w:proofErr w:type="spellStart"/>
      <w:r w:rsidR="00AD790D">
        <w:t>Xaver</w:t>
      </w:r>
      <w:proofErr w:type="spellEnd"/>
      <w:r w:rsidR="00AD790D">
        <w:t xml:space="preserve"> </w:t>
      </w:r>
      <w:proofErr w:type="spellStart"/>
      <w:r w:rsidR="00AD790D">
        <w:t>S</w:t>
      </w:r>
      <w:r w:rsidR="00AD790D">
        <w:rPr>
          <w:rFonts w:cstheme="minorHAnsi"/>
        </w:rPr>
        <w:t>ü</w:t>
      </w:r>
      <w:r w:rsidR="00AD790D">
        <w:t>ssmayer</w:t>
      </w:r>
      <w:proofErr w:type="spellEnd"/>
      <w:r w:rsidR="00AD790D">
        <w:t>.</w:t>
      </w:r>
    </w:p>
    <w:p w14:paraId="5324510F" w14:textId="0BD53F8D" w:rsidR="00CD31E9" w:rsidRDefault="00CD31E9" w:rsidP="00CD31E9">
      <w:pPr>
        <w:spacing w:after="0"/>
      </w:pPr>
      <w:r>
        <w:lastRenderedPageBreak/>
        <w:t>Introitus</w:t>
      </w:r>
    </w:p>
    <w:p w14:paraId="0EF3B634" w14:textId="1D4165CA" w:rsidR="00CD31E9" w:rsidRDefault="00CD31E9" w:rsidP="00CD31E9">
      <w:pPr>
        <w:spacing w:after="0"/>
      </w:pPr>
      <w:r>
        <w:t>Kyrie</w:t>
      </w:r>
    </w:p>
    <w:p w14:paraId="72CBD404" w14:textId="2594E0B7" w:rsidR="00CD31E9" w:rsidRDefault="00CD31E9" w:rsidP="00CD31E9">
      <w:pPr>
        <w:spacing w:after="0"/>
      </w:pPr>
      <w:r>
        <w:t>Dies Irae</w:t>
      </w:r>
    </w:p>
    <w:p w14:paraId="70EAB95E" w14:textId="58791EA1" w:rsidR="00CD31E9" w:rsidRDefault="00CD31E9" w:rsidP="00CD31E9">
      <w:pPr>
        <w:spacing w:after="0"/>
      </w:pPr>
      <w:r>
        <w:t>Tuba Mirum</w:t>
      </w:r>
    </w:p>
    <w:p w14:paraId="3998F409" w14:textId="59E2BC79" w:rsidR="00CD31E9" w:rsidRDefault="00CD31E9" w:rsidP="00CD31E9">
      <w:pPr>
        <w:spacing w:after="0"/>
      </w:pPr>
      <w:r>
        <w:t xml:space="preserve">Rex </w:t>
      </w:r>
      <w:proofErr w:type="spellStart"/>
      <w:r>
        <w:t>Tremendae</w:t>
      </w:r>
      <w:proofErr w:type="spellEnd"/>
    </w:p>
    <w:p w14:paraId="6A655535" w14:textId="1AA1CF93" w:rsidR="00CD31E9" w:rsidRDefault="00CD31E9" w:rsidP="00CD31E9">
      <w:pPr>
        <w:spacing w:after="0"/>
      </w:pPr>
      <w:proofErr w:type="spellStart"/>
      <w:r>
        <w:t>Recordare</w:t>
      </w:r>
      <w:proofErr w:type="spellEnd"/>
    </w:p>
    <w:p w14:paraId="4CA4F09D" w14:textId="5D28CFA0" w:rsidR="00CD31E9" w:rsidRDefault="00CD31E9" w:rsidP="00CD31E9">
      <w:pPr>
        <w:spacing w:after="0"/>
      </w:pPr>
      <w:proofErr w:type="spellStart"/>
      <w:r>
        <w:t>Confutatis</w:t>
      </w:r>
      <w:proofErr w:type="spellEnd"/>
      <w:r>
        <w:t xml:space="preserve"> </w:t>
      </w:r>
      <w:proofErr w:type="spellStart"/>
      <w:r>
        <w:t>Maledictis</w:t>
      </w:r>
      <w:proofErr w:type="spellEnd"/>
    </w:p>
    <w:p w14:paraId="01B20BEA" w14:textId="5DF5ECF1" w:rsidR="00CD31E9" w:rsidRDefault="00CD31E9" w:rsidP="00CD31E9">
      <w:pPr>
        <w:spacing w:after="0"/>
      </w:pPr>
      <w:proofErr w:type="spellStart"/>
      <w:r>
        <w:t>Lacrimosa</w:t>
      </w:r>
      <w:proofErr w:type="spellEnd"/>
    </w:p>
    <w:p w14:paraId="3E8FC4EC" w14:textId="531BB3F5" w:rsidR="00CD31E9" w:rsidRDefault="00CD31E9" w:rsidP="00CD31E9">
      <w:pPr>
        <w:spacing w:after="0"/>
      </w:pPr>
      <w:r>
        <w:t>Domine Jesu</w:t>
      </w:r>
    </w:p>
    <w:p w14:paraId="68D3A0C2" w14:textId="47BADEEE" w:rsidR="00CD31E9" w:rsidRDefault="00CD31E9" w:rsidP="00CD31E9">
      <w:pPr>
        <w:spacing w:after="0"/>
      </w:pPr>
      <w:proofErr w:type="spellStart"/>
      <w:r>
        <w:t>Hostias</w:t>
      </w:r>
      <w:proofErr w:type="spellEnd"/>
    </w:p>
    <w:p w14:paraId="670718FD" w14:textId="5134BB4B" w:rsidR="00CD31E9" w:rsidRDefault="00CD31E9" w:rsidP="00CD31E9">
      <w:pPr>
        <w:spacing w:after="0"/>
      </w:pPr>
      <w:r>
        <w:t>Sanctus</w:t>
      </w:r>
    </w:p>
    <w:p w14:paraId="6F02063C" w14:textId="49DF192A" w:rsidR="00CD31E9" w:rsidRDefault="00CD31E9" w:rsidP="00CD31E9">
      <w:pPr>
        <w:spacing w:after="0"/>
      </w:pPr>
      <w:r>
        <w:t>Benedictus</w:t>
      </w:r>
    </w:p>
    <w:p w14:paraId="0ED5427E" w14:textId="59B70021" w:rsidR="00CD31E9" w:rsidRDefault="00CD31E9" w:rsidP="00CD31E9">
      <w:pPr>
        <w:spacing w:after="0"/>
      </w:pPr>
      <w:r>
        <w:t>Agnus Dei</w:t>
      </w:r>
    </w:p>
    <w:p w14:paraId="36D25372" w14:textId="2DDC2095" w:rsidR="00AD790D" w:rsidRDefault="00AD790D" w:rsidP="00AD790D">
      <w:pPr>
        <w:jc w:val="center"/>
      </w:pPr>
      <w:r>
        <w:rPr>
          <w:noProof/>
        </w:rPr>
        <w:drawing>
          <wp:inline distT="0" distB="0" distL="0" distR="0" wp14:anchorId="258765E3" wp14:editId="3CD7E39F">
            <wp:extent cx="3771900" cy="2515714"/>
            <wp:effectExtent l="0" t="0" r="0" b="0"/>
            <wp:docPr id="1043756698" name="Picture 2" descr="A picture containing person, indoor, suit,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756698" name="Picture 2" descr="A picture containing person, indoor, suit, peop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9508" cy="2520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ABB9C" w14:textId="5F3632FC" w:rsidR="00AD790D" w:rsidRPr="00AD790D" w:rsidRDefault="00AD790D" w:rsidP="00AD790D">
      <w:pPr>
        <w:jc w:val="center"/>
        <w:rPr>
          <w:i/>
          <w:iCs/>
        </w:rPr>
      </w:pPr>
      <w:r w:rsidRPr="00AD790D">
        <w:rPr>
          <w:i/>
          <w:iCs/>
        </w:rPr>
        <w:t>Terry, Leslie and the choir</w:t>
      </w:r>
    </w:p>
    <w:p w14:paraId="0FD2E8C3" w14:textId="3DAB4125" w:rsidR="00AD790D" w:rsidRDefault="00AD790D" w:rsidP="00AD790D">
      <w:pPr>
        <w:jc w:val="center"/>
      </w:pPr>
      <w:r>
        <w:rPr>
          <w:noProof/>
        </w:rPr>
        <w:drawing>
          <wp:inline distT="0" distB="0" distL="0" distR="0" wp14:anchorId="15FDF20F" wp14:editId="4B748C37">
            <wp:extent cx="2743123" cy="3657600"/>
            <wp:effectExtent l="0" t="0" r="635" b="0"/>
            <wp:docPr id="33416364" name="Picture 3" descr="A picture containing person, indoor, person, stan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16364" name="Picture 3" descr="A picture containing person, indoor, person, stand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795" cy="3663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EEF8C" w14:textId="6F16B97E" w:rsidR="00AD790D" w:rsidRPr="00AD790D" w:rsidRDefault="00AD790D" w:rsidP="00AD790D">
      <w:pPr>
        <w:jc w:val="center"/>
        <w:rPr>
          <w:i/>
          <w:iCs/>
        </w:rPr>
      </w:pPr>
      <w:r w:rsidRPr="00AD790D">
        <w:rPr>
          <w:i/>
          <w:iCs/>
        </w:rPr>
        <w:t>Helen and Abby</w:t>
      </w:r>
    </w:p>
    <w:sectPr w:rsidR="00AD790D" w:rsidRPr="00AD790D" w:rsidSect="00AD790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yszA1MDUxNbQwMjdT0lEKTi0uzszPAykwqgUAwsh5niwAAAA="/>
  </w:docVars>
  <w:rsids>
    <w:rsidRoot w:val="006F7F61"/>
    <w:rsid w:val="003056F9"/>
    <w:rsid w:val="00341DA6"/>
    <w:rsid w:val="006F7F61"/>
    <w:rsid w:val="0085088F"/>
    <w:rsid w:val="008E1354"/>
    <w:rsid w:val="00A503A0"/>
    <w:rsid w:val="00AD790D"/>
    <w:rsid w:val="00CD31E9"/>
    <w:rsid w:val="00D9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9B49C"/>
  <w15:chartTrackingRefBased/>
  <w15:docId w15:val="{2EEA2401-DA58-4504-A9FF-BC18FC20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</dc:creator>
  <cp:keywords/>
  <dc:description/>
  <cp:lastModifiedBy>Joyce</cp:lastModifiedBy>
  <cp:revision>7</cp:revision>
  <dcterms:created xsi:type="dcterms:W3CDTF">2023-04-06T15:28:00Z</dcterms:created>
  <dcterms:modified xsi:type="dcterms:W3CDTF">2023-04-06T16:22:00Z</dcterms:modified>
</cp:coreProperties>
</file>